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97"/>
        <w:gridCol w:w="3503"/>
      </w:tblGrid>
      <w:tr w:rsidR="00A929C7" w:rsidRPr="00E3301E" w14:paraId="696FF6A4" w14:textId="77777777" w:rsidTr="00773BED">
        <w:trPr>
          <w:trHeight w:val="14269"/>
        </w:trPr>
        <w:tc>
          <w:tcPr>
            <w:tcW w:w="7200" w:type="dxa"/>
            <w:tcBorders>
              <w:right w:val="triple" w:sz="12" w:space="0" w:color="FFFFFF" w:themeColor="background1"/>
            </w:tcBorders>
            <w:tcMar>
              <w:right w:w="115" w:type="dxa"/>
            </w:tcMar>
          </w:tcPr>
          <w:p w14:paraId="281CFC55" w14:textId="77777777" w:rsidR="00874975" w:rsidRPr="00E3301E" w:rsidRDefault="00874975" w:rsidP="00A929C7">
            <w:pPr>
              <w:rPr>
                <w:lang w:val="es-ES_tradnl"/>
              </w:rPr>
            </w:pPr>
            <w:r w:rsidRPr="00E3301E">
              <w:rPr>
                <w:noProof/>
                <w:lang w:val="es-ES_tradnl" w:eastAsia="es-ES_tradnl"/>
              </w:rPr>
              <w:drawing>
                <wp:inline distT="0" distB="0" distL="0" distR="0" wp14:anchorId="06FB5967" wp14:editId="570A670D">
                  <wp:extent cx="3044403" cy="1958340"/>
                  <wp:effectExtent l="0" t="0" r="381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75" cy="1963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09233D" w14:textId="3A66343C" w:rsidR="00874975" w:rsidRPr="00E3301E" w:rsidRDefault="00DD07F6" w:rsidP="00CD7723">
            <w:pPr>
              <w:pStyle w:val="Title"/>
              <w:spacing w:before="0"/>
              <w:rPr>
                <w:sz w:val="72"/>
                <w:lang w:val="es-ES_tradnl"/>
              </w:rPr>
            </w:pPr>
            <w:r w:rsidRPr="00E3301E">
              <w:rPr>
                <w:sz w:val="72"/>
                <w:lang w:val="es-ES_tradnl"/>
              </w:rPr>
              <w:t>¿</w:t>
            </w:r>
            <w:r w:rsidR="00B51D16" w:rsidRPr="00E3301E">
              <w:rPr>
                <w:sz w:val="72"/>
                <w:lang w:val="es-ES_tradnl"/>
              </w:rPr>
              <w:t>TIENE ESCLEROSIS</w:t>
            </w:r>
            <w:r w:rsidRPr="00E3301E">
              <w:rPr>
                <w:sz w:val="72"/>
                <w:lang w:val="es-ES_tradnl"/>
              </w:rPr>
              <w:t xml:space="preserve"> múltiple</w:t>
            </w:r>
            <w:r w:rsidR="007E1EE6" w:rsidRPr="00E3301E">
              <w:rPr>
                <w:sz w:val="72"/>
                <w:lang w:val="es-ES_tradnl"/>
              </w:rPr>
              <w:t xml:space="preserve"> Y VIVE</w:t>
            </w:r>
            <w:r w:rsidRPr="00E3301E">
              <w:rPr>
                <w:sz w:val="72"/>
                <w:lang w:val="es-ES_tradnl"/>
              </w:rPr>
              <w:t xml:space="preserve"> en</w:t>
            </w:r>
            <w:r w:rsidR="008346DB" w:rsidRPr="00E3301E">
              <w:rPr>
                <w:sz w:val="72"/>
                <w:lang w:val="es-ES_tradnl"/>
              </w:rPr>
              <w:t xml:space="preserve"> Iowa?</w:t>
            </w:r>
          </w:p>
          <w:p w14:paraId="2899DD9D" w14:textId="50B08B52" w:rsidR="00874975" w:rsidRPr="00E3301E" w:rsidRDefault="00FC359E" w:rsidP="00CD7723">
            <w:pPr>
              <w:pStyle w:val="Subtitle"/>
              <w:rPr>
                <w:sz w:val="48"/>
                <w:szCs w:val="24"/>
                <w:lang w:val="es-ES_tradnl"/>
              </w:rPr>
            </w:pPr>
            <w:r w:rsidRPr="00E3301E">
              <w:rPr>
                <w:sz w:val="48"/>
                <w:szCs w:val="24"/>
                <w:lang w:val="es-ES_tradnl"/>
              </w:rPr>
              <w:t>estamos aquí para ayudar</w:t>
            </w:r>
            <w:r w:rsidR="007E1EE6" w:rsidRPr="00E3301E">
              <w:rPr>
                <w:sz w:val="48"/>
                <w:szCs w:val="24"/>
                <w:lang w:val="es-ES_tradnl"/>
              </w:rPr>
              <w:t>LO</w:t>
            </w:r>
            <w:r w:rsidRPr="00E3301E">
              <w:rPr>
                <w:sz w:val="48"/>
                <w:szCs w:val="24"/>
                <w:lang w:val="es-ES_tradnl"/>
              </w:rPr>
              <w:t xml:space="preserve"> </w:t>
            </w:r>
          </w:p>
          <w:p w14:paraId="31D78CA7" w14:textId="1EE1DA93" w:rsidR="00874975" w:rsidRPr="00E3301E" w:rsidRDefault="00703FC8" w:rsidP="00CD7723">
            <w:pPr>
              <w:pStyle w:val="Heading1"/>
              <w:spacing w:before="0" w:after="0"/>
              <w:rPr>
                <w:sz w:val="28"/>
                <w:lang w:val="es-ES_tradnl"/>
              </w:rPr>
            </w:pPr>
            <w:r w:rsidRPr="00E3301E">
              <w:rPr>
                <w:sz w:val="28"/>
                <w:lang w:val="es-ES_tradnl"/>
              </w:rPr>
              <w:t>Presenta</w:t>
            </w:r>
            <w:r w:rsidR="003A1C78" w:rsidRPr="00E3301E">
              <w:rPr>
                <w:sz w:val="28"/>
                <w:lang w:val="es-ES_tradnl"/>
              </w:rPr>
              <w:t xml:space="preserve">: </w:t>
            </w:r>
            <w:r w:rsidR="00E3301E" w:rsidRPr="00E3301E">
              <w:rPr>
                <w:sz w:val="28"/>
                <w:lang w:val="es-ES_tradnl"/>
              </w:rPr>
              <w:t>Edward M. Dowd Personal Advocate Program</w:t>
            </w:r>
          </w:p>
          <w:p w14:paraId="1F80EF2C" w14:textId="77777777" w:rsidR="00CD7723" w:rsidRPr="00E3301E" w:rsidRDefault="00CD7723" w:rsidP="00874975">
            <w:pPr>
              <w:rPr>
                <w:sz w:val="14"/>
                <w:szCs w:val="14"/>
                <w:lang w:val="es-ES_tradnl"/>
              </w:rPr>
            </w:pPr>
          </w:p>
          <w:p w14:paraId="353BBA7C" w14:textId="2A2D9223" w:rsidR="00874975" w:rsidRPr="00E3301E" w:rsidRDefault="003F4990" w:rsidP="00874975">
            <w:pPr>
              <w:rPr>
                <w:lang w:val="es-ES_tradnl"/>
              </w:rPr>
            </w:pPr>
            <w:r w:rsidRPr="00E3301E">
              <w:rPr>
                <w:lang w:val="es-ES_tradnl"/>
              </w:rPr>
              <w:t>La Sociedad Nacional de Esclerosis Múltiple (</w:t>
            </w:r>
            <w:r w:rsidR="00B47A76" w:rsidRPr="00E3301E">
              <w:rPr>
                <w:lang w:val="es-ES_tradnl"/>
              </w:rPr>
              <w:t>Nati</w:t>
            </w:r>
            <w:r w:rsidR="001740FC" w:rsidRPr="00E3301E">
              <w:rPr>
                <w:lang w:val="es-ES_tradnl"/>
              </w:rPr>
              <w:t>onal Multiple Sclerosis Soc</w:t>
            </w:r>
            <w:r w:rsidR="00705B1E" w:rsidRPr="00E3301E">
              <w:rPr>
                <w:lang w:val="es-ES_tradnl"/>
              </w:rPr>
              <w:t>iety</w:t>
            </w:r>
            <w:r w:rsidR="007E1EE6" w:rsidRPr="00E3301E">
              <w:rPr>
                <w:lang w:val="es-ES_tradnl"/>
              </w:rPr>
              <w:t>, NMSS</w:t>
            </w:r>
            <w:r w:rsidRPr="00E3301E">
              <w:rPr>
                <w:lang w:val="es-ES_tradnl"/>
              </w:rPr>
              <w:t xml:space="preserve">) </w:t>
            </w:r>
            <w:r w:rsidR="00C34FEA" w:rsidRPr="00E3301E">
              <w:rPr>
                <w:lang w:val="es-ES_tradnl"/>
              </w:rPr>
              <w:t xml:space="preserve">se ha </w:t>
            </w:r>
            <w:r w:rsidR="00B9455A" w:rsidRPr="00E3301E">
              <w:rPr>
                <w:lang w:val="es-ES_tradnl"/>
              </w:rPr>
              <w:t>asocia</w:t>
            </w:r>
            <w:r w:rsidR="00C34FEA" w:rsidRPr="00E3301E">
              <w:rPr>
                <w:lang w:val="es-ES_tradnl"/>
              </w:rPr>
              <w:t>do</w:t>
            </w:r>
            <w:r w:rsidRPr="00E3301E">
              <w:rPr>
                <w:lang w:val="es-ES_tradnl"/>
              </w:rPr>
              <w:t xml:space="preserve"> con </w:t>
            </w:r>
            <w:r w:rsidR="00705B1E" w:rsidRPr="00E3301E">
              <w:rPr>
                <w:lang w:val="es-ES_tradnl"/>
              </w:rPr>
              <w:t>Easters</w:t>
            </w:r>
            <w:r w:rsidR="001740FC" w:rsidRPr="00E3301E">
              <w:rPr>
                <w:lang w:val="es-ES_tradnl"/>
              </w:rPr>
              <w:t>eals</w:t>
            </w:r>
            <w:r w:rsidR="007E1EE6" w:rsidRPr="00E3301E">
              <w:rPr>
                <w:lang w:val="es-ES_tradnl"/>
              </w:rPr>
              <w:t xml:space="preserve"> </w:t>
            </w:r>
            <w:r w:rsidR="001740FC" w:rsidRPr="00E3301E">
              <w:rPr>
                <w:lang w:val="es-ES_tradnl"/>
              </w:rPr>
              <w:t>Iowa</w:t>
            </w:r>
            <w:r w:rsidRPr="00E3301E">
              <w:rPr>
                <w:lang w:val="es-ES_tradnl"/>
              </w:rPr>
              <w:t xml:space="preserve"> </w:t>
            </w:r>
            <w:r w:rsidR="00C34FEA" w:rsidRPr="00E3301E">
              <w:rPr>
                <w:lang w:val="es-ES_tradnl"/>
              </w:rPr>
              <w:t>para</w:t>
            </w:r>
            <w:r w:rsidRPr="00E3301E">
              <w:rPr>
                <w:lang w:val="es-ES_tradnl"/>
              </w:rPr>
              <w:t xml:space="preserve"> </w:t>
            </w:r>
            <w:r w:rsidR="00B9455A" w:rsidRPr="00E3301E">
              <w:rPr>
                <w:lang w:val="es-ES_tradnl"/>
              </w:rPr>
              <w:t>prestar los</w:t>
            </w:r>
            <w:r w:rsidRPr="00E3301E">
              <w:rPr>
                <w:lang w:val="es-ES_tradnl"/>
              </w:rPr>
              <w:t xml:space="preserve"> servicios de manejo de casos </w:t>
            </w:r>
            <w:r w:rsidR="00CB640F" w:rsidRPr="00E3301E">
              <w:rPr>
                <w:lang w:val="es-ES_tradnl"/>
              </w:rPr>
              <w:t>a</w:t>
            </w:r>
            <w:r w:rsidRPr="00E3301E">
              <w:rPr>
                <w:lang w:val="es-ES_tradnl"/>
              </w:rPr>
              <w:t xml:space="preserve"> </w:t>
            </w:r>
            <w:r w:rsidR="007E1EE6" w:rsidRPr="00E3301E">
              <w:rPr>
                <w:lang w:val="es-ES_tradnl"/>
              </w:rPr>
              <w:t>los residentes</w:t>
            </w:r>
            <w:r w:rsidRPr="00E3301E">
              <w:rPr>
                <w:lang w:val="es-ES_tradnl"/>
              </w:rPr>
              <w:t xml:space="preserve"> de Iowa con </w:t>
            </w:r>
            <w:r w:rsidR="007E1EE6" w:rsidRPr="00E3301E">
              <w:rPr>
                <w:lang w:val="es-ES_tradnl"/>
              </w:rPr>
              <w:t xml:space="preserve">Esclerosis Múltiple </w:t>
            </w:r>
            <w:r w:rsidR="007E1EE6" w:rsidRPr="00E3301E">
              <w:rPr>
                <w:color w:val="4E3D1F" w:themeColor="background2" w:themeShade="40"/>
                <w:lang w:val="es-ES_tradnl"/>
              </w:rPr>
              <w:t>(Multiple Sclerosis</w:t>
            </w:r>
            <w:r w:rsidR="007A718D" w:rsidRPr="00E3301E">
              <w:rPr>
                <w:color w:val="4E3D1F" w:themeColor="background2" w:themeShade="40"/>
                <w:lang w:val="es-ES_tradnl"/>
              </w:rPr>
              <w:t>, MS</w:t>
            </w:r>
            <w:r w:rsidR="007E1EE6" w:rsidRPr="00E3301E">
              <w:rPr>
                <w:color w:val="4E3D1F" w:themeColor="background2" w:themeShade="40"/>
                <w:lang w:val="es-ES_tradnl"/>
              </w:rPr>
              <w:t>)</w:t>
            </w:r>
            <w:r w:rsidR="00C45A17" w:rsidRPr="00E3301E">
              <w:rPr>
                <w:color w:val="4E3D1F" w:themeColor="background2" w:themeShade="40"/>
                <w:lang w:val="es-ES_tradnl"/>
              </w:rPr>
              <w:t xml:space="preserve">. </w:t>
            </w:r>
            <w:r w:rsidR="00C45A17" w:rsidRPr="00E3301E">
              <w:rPr>
                <w:lang w:val="es-ES_tradnl"/>
              </w:rPr>
              <w:t xml:space="preserve">A través de esta asociación, las personas que viven con </w:t>
            </w:r>
            <w:r w:rsidR="00E46E3F" w:rsidRPr="00E3301E">
              <w:rPr>
                <w:lang w:val="es-ES_tradnl"/>
              </w:rPr>
              <w:t xml:space="preserve">MS </w:t>
            </w:r>
            <w:r w:rsidR="00CD7723" w:rsidRPr="00E3301E">
              <w:rPr>
                <w:lang w:val="es-ES_tradnl"/>
              </w:rPr>
              <w:t>se vinculan</w:t>
            </w:r>
            <w:r w:rsidR="00E46E3F" w:rsidRPr="00E3301E">
              <w:rPr>
                <w:lang w:val="es-ES_tradnl"/>
              </w:rPr>
              <w:t xml:space="preserve"> con </w:t>
            </w:r>
            <w:r w:rsidR="00C45A17" w:rsidRPr="00E3301E">
              <w:rPr>
                <w:lang w:val="es-ES_tradnl"/>
              </w:rPr>
              <w:t xml:space="preserve">servicios intensivos de manejo de casos mediante un programa conocido como el Programa </w:t>
            </w:r>
            <w:r w:rsidR="00E46E3F" w:rsidRPr="00E3301E">
              <w:rPr>
                <w:lang w:val="es-ES_tradnl"/>
              </w:rPr>
              <w:t xml:space="preserve">del Defensor Personal </w:t>
            </w:r>
            <w:r w:rsidR="001740FC" w:rsidRPr="00E3301E">
              <w:rPr>
                <w:lang w:val="es-ES_tradnl"/>
              </w:rPr>
              <w:t>Edward M. Dowd</w:t>
            </w:r>
            <w:r w:rsidR="00E3301E" w:rsidRPr="00E3301E">
              <w:rPr>
                <w:lang w:val="es-ES_tradnl"/>
              </w:rPr>
              <w:t xml:space="preserve"> (Edward M. Dowd Personal Advocate Program)</w:t>
            </w:r>
            <w:r w:rsidR="005A1ED5" w:rsidRPr="00E3301E">
              <w:rPr>
                <w:lang w:val="es-ES_tradnl"/>
              </w:rPr>
              <w:t xml:space="preserve">. Profesionales calificados que </w:t>
            </w:r>
            <w:r w:rsidR="0031657D" w:rsidRPr="00E3301E">
              <w:rPr>
                <w:lang w:val="es-ES_tradnl"/>
              </w:rPr>
              <w:t xml:space="preserve">comprenden </w:t>
            </w:r>
            <w:r w:rsidR="005A1ED5" w:rsidRPr="00E3301E">
              <w:rPr>
                <w:lang w:val="es-ES_tradnl"/>
              </w:rPr>
              <w:t xml:space="preserve">la </w:t>
            </w:r>
            <w:r w:rsidR="001745D8" w:rsidRPr="00E3301E">
              <w:rPr>
                <w:lang w:val="es-ES_tradnl"/>
              </w:rPr>
              <w:t xml:space="preserve">MS </w:t>
            </w:r>
            <w:r w:rsidR="005A1ED5" w:rsidRPr="00E3301E">
              <w:rPr>
                <w:lang w:val="es-ES_tradnl"/>
              </w:rPr>
              <w:t>pueden ayudar a encontrar soluciones y conexiones</w:t>
            </w:r>
            <w:r w:rsidR="004E5345" w:rsidRPr="00E3301E">
              <w:rPr>
                <w:lang w:val="es-ES_tradnl"/>
              </w:rPr>
              <w:t xml:space="preserve"> </w:t>
            </w:r>
            <w:r w:rsidR="005A1ED5" w:rsidRPr="00E3301E">
              <w:rPr>
                <w:lang w:val="es-ES_tradnl"/>
              </w:rPr>
              <w:t>sostenibles</w:t>
            </w:r>
            <w:r w:rsidR="0031657D" w:rsidRPr="00E3301E">
              <w:rPr>
                <w:lang w:val="es-ES_tradnl"/>
              </w:rPr>
              <w:t xml:space="preserve"> y de impacto</w:t>
            </w:r>
            <w:r w:rsidR="00773BED" w:rsidRPr="00E3301E">
              <w:rPr>
                <w:lang w:val="es-ES_tradnl"/>
              </w:rPr>
              <w:t xml:space="preserve">. Para </w:t>
            </w:r>
            <w:r w:rsidR="0031657D" w:rsidRPr="00E3301E">
              <w:rPr>
                <w:lang w:val="es-ES_tradnl"/>
              </w:rPr>
              <w:t xml:space="preserve">obtener </w:t>
            </w:r>
            <w:r w:rsidR="00773BED" w:rsidRPr="00E3301E">
              <w:rPr>
                <w:lang w:val="es-ES_tradnl"/>
              </w:rPr>
              <w:t xml:space="preserve">más información, </w:t>
            </w:r>
            <w:r w:rsidR="0031657D" w:rsidRPr="00E3301E">
              <w:rPr>
                <w:lang w:val="es-ES_tradnl"/>
              </w:rPr>
              <w:t>comuníquese con</w:t>
            </w:r>
            <w:r w:rsidR="00773BED" w:rsidRPr="00E3301E">
              <w:rPr>
                <w:lang w:val="es-ES_tradnl"/>
              </w:rPr>
              <w:t xml:space="preserve"> la Sociedad Nacional de </w:t>
            </w:r>
            <w:r w:rsidR="0031657D" w:rsidRPr="00E3301E">
              <w:rPr>
                <w:lang w:val="es-ES_tradnl"/>
              </w:rPr>
              <w:t>MS.</w:t>
            </w:r>
          </w:p>
          <w:p w14:paraId="4F6DFC64" w14:textId="77777777" w:rsidR="00874975" w:rsidRPr="00E3301E" w:rsidRDefault="00BF7C47" w:rsidP="00874975">
            <w:pPr>
              <w:rPr>
                <w:lang w:val="es-ES_tradnl"/>
              </w:rPr>
            </w:pPr>
            <w:r w:rsidRPr="00E3301E">
              <w:rPr>
                <w:noProof/>
                <w:lang w:val="es-ES_tradnl" w:eastAsia="es-ES_tradnl"/>
              </w:rPr>
              <w:drawing>
                <wp:inline distT="0" distB="0" distL="0" distR="0" wp14:anchorId="12D23144" wp14:editId="24B8B514">
                  <wp:extent cx="2341943" cy="1314450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ew logo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934" cy="132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4975" w:rsidRPr="00E3301E">
              <w:rPr>
                <w:noProof/>
                <w:lang w:val="es-ES_tradnl" w:eastAsia="es-ES_tradnl"/>
              </w:rPr>
              <w:drawing>
                <wp:inline distT="0" distB="0" distL="0" distR="0" wp14:anchorId="5D077CA8" wp14:editId="0346224F">
                  <wp:extent cx="2199829" cy="1830705"/>
                  <wp:effectExtent l="0" t="0" r="0" b="0"/>
                  <wp:docPr id="7" name="Picture 7" descr="Image is of Multiple Sclerosis society logo" title="M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 m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968" cy="185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tcBorders>
              <w:left w:val="triple" w:sz="12" w:space="0" w:color="FFFFFF" w:themeColor="background1"/>
            </w:tcBorders>
          </w:tcPr>
          <w:tbl>
            <w:tblPr>
              <w:tblW w:w="5000" w:type="pct"/>
              <w:tblBorders>
                <w:insideH w:val="triple" w:sz="12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Table for right side layout"/>
            </w:tblPr>
            <w:tblGrid>
              <w:gridCol w:w="3428"/>
            </w:tblGrid>
            <w:tr w:rsidR="00A929C7" w:rsidRPr="00E3301E" w14:paraId="02064A4C" w14:textId="77777777" w:rsidTr="00CC0D86">
              <w:trPr>
                <w:trHeight w:hRule="exact" w:val="10368"/>
              </w:trPr>
              <w:tc>
                <w:tcPr>
                  <w:tcW w:w="3456" w:type="dxa"/>
                  <w:shd w:val="clear" w:color="auto" w:fill="E28700"/>
                  <w:tcMar>
                    <w:top w:w="1440" w:type="dxa"/>
                  </w:tcMar>
                </w:tcPr>
                <w:p w14:paraId="49785DE5" w14:textId="77777777" w:rsidR="00A929C7" w:rsidRPr="00E3301E" w:rsidRDefault="00FA3396">
                  <w:pPr>
                    <w:pStyle w:val="Heading2"/>
                    <w:rPr>
                      <w:sz w:val="28"/>
                      <w:lang w:val="es-ES_tradnl"/>
                    </w:rPr>
                  </w:pPr>
                  <w:r w:rsidRPr="00E3301E">
                    <w:rPr>
                      <w:sz w:val="28"/>
                      <w:lang w:val="es-ES_tradnl"/>
                    </w:rPr>
                    <w:t>Apoyo</w:t>
                  </w:r>
                </w:p>
                <w:p w14:paraId="29B704AB" w14:textId="77777777" w:rsidR="001740FC" w:rsidRPr="00E3301E" w:rsidRDefault="00F3069B">
                  <w:pPr>
                    <w:pStyle w:val="Heading2"/>
                    <w:rPr>
                      <w:sz w:val="28"/>
                      <w:lang w:val="es-ES_tradnl"/>
                    </w:rPr>
                  </w:pPr>
                  <w:r w:rsidRPr="00E3301E">
                    <w:rPr>
                      <w:sz w:val="28"/>
                      <w:lang w:val="es-ES_tradnl"/>
                    </w:rPr>
                    <w:t>Participación sin costo</w:t>
                  </w:r>
                </w:p>
                <w:p w14:paraId="6D3ACBDE" w14:textId="62CCEABB" w:rsidR="001740FC" w:rsidRPr="00E3301E" w:rsidRDefault="00DD07F6">
                  <w:pPr>
                    <w:pStyle w:val="Heading2"/>
                    <w:rPr>
                      <w:sz w:val="28"/>
                      <w:lang w:val="es-ES_tradnl"/>
                    </w:rPr>
                  </w:pPr>
                  <w:r w:rsidRPr="00E3301E">
                    <w:rPr>
                      <w:sz w:val="28"/>
                      <w:lang w:val="es-ES_tradnl"/>
                    </w:rPr>
                    <w:t xml:space="preserve">Reuniones </w:t>
                  </w:r>
                  <w:r w:rsidR="007E1EE6" w:rsidRPr="00E3301E">
                    <w:rPr>
                      <w:sz w:val="28"/>
                      <w:lang w:val="es-ES_tradnl"/>
                    </w:rPr>
                    <w:t>presenciales</w:t>
                  </w:r>
                </w:p>
                <w:p w14:paraId="03ABE2E3" w14:textId="6A56018A" w:rsidR="00A929C7" w:rsidRPr="00E3301E" w:rsidRDefault="00DD07F6">
                  <w:pPr>
                    <w:pStyle w:val="Heading2"/>
                    <w:rPr>
                      <w:sz w:val="28"/>
                      <w:lang w:val="es-ES_tradnl"/>
                    </w:rPr>
                  </w:pPr>
                  <w:r w:rsidRPr="00E3301E">
                    <w:rPr>
                      <w:sz w:val="28"/>
                      <w:lang w:val="es-ES_tradnl"/>
                    </w:rPr>
                    <w:t xml:space="preserve">Apoyo </w:t>
                  </w:r>
                  <w:r w:rsidR="007E1EE6" w:rsidRPr="00E3301E">
                    <w:rPr>
                      <w:sz w:val="28"/>
                      <w:lang w:val="es-ES_tradnl"/>
                    </w:rPr>
                    <w:t>en la creación de</w:t>
                  </w:r>
                  <w:r w:rsidRPr="00E3301E">
                    <w:rPr>
                      <w:sz w:val="28"/>
                      <w:lang w:val="es-ES_tradnl"/>
                    </w:rPr>
                    <w:t xml:space="preserve"> metas y planes para lograrlas </w:t>
                  </w:r>
                </w:p>
                <w:p w14:paraId="742BCCD8" w14:textId="73E6746F" w:rsidR="003A1C78" w:rsidRPr="00E3301E" w:rsidRDefault="000363D4" w:rsidP="003A1C78">
                  <w:pPr>
                    <w:pStyle w:val="Heading2"/>
                    <w:rPr>
                      <w:sz w:val="28"/>
                      <w:lang w:val="es-ES_tradnl"/>
                    </w:rPr>
                  </w:pPr>
                  <w:r w:rsidRPr="00E3301E">
                    <w:rPr>
                      <w:sz w:val="28"/>
                      <w:lang w:val="es-ES_tradnl"/>
                    </w:rPr>
                    <w:t>Conexión</w:t>
                  </w:r>
                  <w:r w:rsidR="00006045" w:rsidRPr="00E3301E">
                    <w:rPr>
                      <w:sz w:val="28"/>
                      <w:lang w:val="es-ES_tradnl"/>
                    </w:rPr>
                    <w:t xml:space="preserve"> con servicios en su área</w:t>
                  </w:r>
                </w:p>
                <w:p w14:paraId="4F5E6504" w14:textId="0835D56F" w:rsidR="003A1C78" w:rsidRPr="00E3301E" w:rsidRDefault="000363D4">
                  <w:pPr>
                    <w:pStyle w:val="Heading2"/>
                    <w:rPr>
                      <w:sz w:val="28"/>
                      <w:lang w:val="es-ES_tradnl"/>
                    </w:rPr>
                  </w:pPr>
                  <w:r w:rsidRPr="00E3301E">
                    <w:rPr>
                      <w:sz w:val="28"/>
                      <w:lang w:val="es-ES_tradnl"/>
                    </w:rPr>
                    <w:t xml:space="preserve">Construcción de una red de apoyo </w:t>
                  </w:r>
                </w:p>
                <w:p w14:paraId="73562FAE" w14:textId="008603C6" w:rsidR="007A7992" w:rsidRPr="00E3301E" w:rsidRDefault="007E1EE6" w:rsidP="00ED411C">
                  <w:pPr>
                    <w:pStyle w:val="Heading2"/>
                    <w:rPr>
                      <w:sz w:val="28"/>
                      <w:lang w:val="es-ES_tradnl"/>
                    </w:rPr>
                  </w:pPr>
                  <w:r w:rsidRPr="00E3301E">
                    <w:rPr>
                      <w:sz w:val="28"/>
                      <w:lang w:val="es-ES_tradnl"/>
                    </w:rPr>
                    <w:t>Vínculos con los</w:t>
                  </w:r>
                  <w:r w:rsidR="000363D4" w:rsidRPr="00E3301E">
                    <w:rPr>
                      <w:sz w:val="28"/>
                      <w:lang w:val="es-ES_tradnl"/>
                    </w:rPr>
                    <w:t xml:space="preserve"> beneficios y recursos apropiados </w:t>
                  </w:r>
                </w:p>
                <w:p w14:paraId="4C700F43" w14:textId="77777777" w:rsidR="008D7F85" w:rsidRPr="00E3301E" w:rsidRDefault="00E818B1" w:rsidP="00E818B1">
                  <w:pPr>
                    <w:pStyle w:val="Heading2"/>
                    <w:tabs>
                      <w:tab w:val="left" w:pos="749"/>
                    </w:tabs>
                    <w:jc w:val="left"/>
                    <w:rPr>
                      <w:sz w:val="28"/>
                      <w:lang w:val="es-ES_tradnl"/>
                    </w:rPr>
                  </w:pPr>
                  <w:r w:rsidRPr="00E3301E">
                    <w:rPr>
                      <w:sz w:val="28"/>
                      <w:lang w:val="es-ES_tradnl"/>
                    </w:rPr>
                    <w:tab/>
                  </w:r>
                </w:p>
              </w:tc>
            </w:tr>
            <w:tr w:rsidR="00A929C7" w:rsidRPr="00E3301E" w14:paraId="29066950" w14:textId="77777777" w:rsidTr="00E617E0">
              <w:trPr>
                <w:trHeight w:hRule="exact" w:val="3948"/>
              </w:trPr>
              <w:tc>
                <w:tcPr>
                  <w:tcW w:w="3456" w:type="dxa"/>
                  <w:shd w:val="clear" w:color="auto" w:fill="C71C12" w:themeFill="accent1" w:themeFillShade="BF"/>
                  <w:tcMar>
                    <w:top w:w="216" w:type="dxa"/>
                  </w:tcMar>
                </w:tcPr>
                <w:p w14:paraId="465CE7A0" w14:textId="113FAD42" w:rsidR="00B24B42" w:rsidRPr="00E3301E" w:rsidRDefault="00773BED" w:rsidP="00B47A76">
                  <w:pPr>
                    <w:pStyle w:val="ContactInfo"/>
                    <w:jc w:val="left"/>
                    <w:rPr>
                      <w:sz w:val="32"/>
                      <w:lang w:val="es-ES_tradnl"/>
                    </w:rPr>
                  </w:pPr>
                  <w:r w:rsidRPr="00E3301E">
                    <w:rPr>
                      <w:sz w:val="32"/>
                      <w:lang w:val="es-ES_tradnl"/>
                    </w:rPr>
                    <w:t xml:space="preserve">Para </w:t>
                  </w:r>
                  <w:r w:rsidR="007E1EE6" w:rsidRPr="00E3301E">
                    <w:rPr>
                      <w:sz w:val="32"/>
                      <w:lang w:val="es-ES_tradnl"/>
                    </w:rPr>
                    <w:t xml:space="preserve">obtener </w:t>
                  </w:r>
                  <w:r w:rsidRPr="00E3301E">
                    <w:rPr>
                      <w:sz w:val="32"/>
                      <w:lang w:val="es-ES_tradnl"/>
                    </w:rPr>
                    <w:t xml:space="preserve">más </w:t>
                  </w:r>
                  <w:r w:rsidR="007E1EE6" w:rsidRPr="00E3301E">
                    <w:rPr>
                      <w:sz w:val="32"/>
                      <w:lang w:val="es-ES_tradnl"/>
                    </w:rPr>
                    <w:t xml:space="preserve">información </w:t>
                  </w:r>
                  <w:r w:rsidRPr="00E3301E">
                    <w:rPr>
                      <w:sz w:val="32"/>
                      <w:lang w:val="es-ES_tradnl"/>
                    </w:rPr>
                    <w:t xml:space="preserve">sobre este </w:t>
                  </w:r>
                  <w:r w:rsidR="00CD7723" w:rsidRPr="00E3301E">
                    <w:rPr>
                      <w:sz w:val="32"/>
                      <w:lang w:val="es-ES_tradnl"/>
                    </w:rPr>
                    <w:t>s</w:t>
                  </w:r>
                  <w:r w:rsidRPr="00E3301E">
                    <w:rPr>
                      <w:sz w:val="32"/>
                      <w:lang w:val="es-ES_tradnl"/>
                    </w:rPr>
                    <w:t>ervicio</w:t>
                  </w:r>
                  <w:r w:rsidR="00B24B42" w:rsidRPr="00E3301E">
                    <w:rPr>
                      <w:sz w:val="32"/>
                      <w:lang w:val="es-ES_tradnl"/>
                    </w:rPr>
                    <w:t xml:space="preserve">, </w:t>
                  </w:r>
                  <w:r w:rsidR="007E1EE6" w:rsidRPr="00E3301E">
                    <w:rPr>
                      <w:sz w:val="32"/>
                      <w:lang w:val="es-ES_tradnl"/>
                    </w:rPr>
                    <w:t>comuníquese con</w:t>
                  </w:r>
                  <w:r w:rsidRPr="00E3301E">
                    <w:rPr>
                      <w:sz w:val="32"/>
                      <w:lang w:val="es-ES_tradnl"/>
                    </w:rPr>
                    <w:t xml:space="preserve"> la Sociedad Nacional de </w:t>
                  </w:r>
                  <w:r w:rsidR="007E1EE6" w:rsidRPr="00E3301E">
                    <w:rPr>
                      <w:sz w:val="32"/>
                      <w:lang w:val="es-ES_tradnl"/>
                    </w:rPr>
                    <w:t xml:space="preserve">MS </w:t>
                  </w:r>
                  <w:r w:rsidRPr="00E3301E">
                    <w:rPr>
                      <w:sz w:val="32"/>
                      <w:lang w:val="es-ES_tradnl"/>
                    </w:rPr>
                    <w:t>al</w:t>
                  </w:r>
                  <w:r w:rsidR="00900066" w:rsidRPr="00E3301E">
                    <w:rPr>
                      <w:sz w:val="32"/>
                      <w:lang w:val="es-ES_tradnl"/>
                    </w:rPr>
                    <w:t xml:space="preserve"> teléfono</w:t>
                  </w:r>
                  <w:r w:rsidR="00B24B42" w:rsidRPr="00E3301E">
                    <w:rPr>
                      <w:sz w:val="32"/>
                      <w:lang w:val="es-ES_tradnl"/>
                    </w:rPr>
                    <w:t xml:space="preserve">: </w:t>
                  </w:r>
                </w:p>
                <w:p w14:paraId="752ED0CC" w14:textId="77777777" w:rsidR="00B24B42" w:rsidRPr="00E3301E" w:rsidRDefault="00B24B42" w:rsidP="00B47A76">
                  <w:pPr>
                    <w:pStyle w:val="ContactInfo"/>
                    <w:jc w:val="left"/>
                    <w:rPr>
                      <w:b/>
                      <w:sz w:val="32"/>
                      <w:lang w:val="es-ES_tradnl"/>
                    </w:rPr>
                  </w:pPr>
                  <w:r w:rsidRPr="00E3301E">
                    <w:rPr>
                      <w:b/>
                      <w:sz w:val="32"/>
                      <w:lang w:val="es-ES_tradnl"/>
                    </w:rPr>
                    <w:t xml:space="preserve">800 344-4867 </w:t>
                  </w:r>
                </w:p>
                <w:p w14:paraId="30B6C229" w14:textId="5171CD9C" w:rsidR="00B24B42" w:rsidRPr="00E3301E" w:rsidRDefault="00773BED" w:rsidP="00B47A76">
                  <w:pPr>
                    <w:pStyle w:val="ContactInfo"/>
                    <w:jc w:val="left"/>
                    <w:rPr>
                      <w:b/>
                      <w:sz w:val="32"/>
                      <w:lang w:val="es-ES_tradnl"/>
                    </w:rPr>
                  </w:pPr>
                  <w:r w:rsidRPr="00E3301E">
                    <w:rPr>
                      <w:b/>
                      <w:sz w:val="32"/>
                      <w:lang w:val="es-ES_tradnl"/>
                    </w:rPr>
                    <w:t>(800 FIGHT MS)</w:t>
                  </w:r>
                </w:p>
                <w:p w14:paraId="6E435AFC" w14:textId="77777777" w:rsidR="00E617E0" w:rsidRPr="00E3301E" w:rsidRDefault="00E617E0" w:rsidP="00494D69">
                  <w:pPr>
                    <w:pStyle w:val="ContactInfo"/>
                    <w:jc w:val="left"/>
                    <w:rPr>
                      <w:b/>
                      <w:sz w:val="28"/>
                      <w:lang w:val="es-ES_tradnl"/>
                    </w:rPr>
                  </w:pPr>
                </w:p>
              </w:tc>
            </w:tr>
          </w:tbl>
          <w:p w14:paraId="7602EDF6" w14:textId="77777777" w:rsidR="00A929C7" w:rsidRPr="00E3301E" w:rsidRDefault="00A929C7">
            <w:pPr>
              <w:rPr>
                <w:sz w:val="28"/>
                <w:lang w:val="es-ES_tradnl"/>
              </w:rPr>
            </w:pPr>
          </w:p>
        </w:tc>
      </w:tr>
    </w:tbl>
    <w:p w14:paraId="0755F096" w14:textId="77777777" w:rsidR="006F3CE1" w:rsidRPr="00E3301E" w:rsidRDefault="006F3CE1" w:rsidP="00B51D16">
      <w:pPr>
        <w:pStyle w:val="NoSpacing"/>
        <w:rPr>
          <w:lang w:val="es-ES_tradnl"/>
        </w:rPr>
      </w:pPr>
      <w:bookmarkStart w:id="0" w:name="_GoBack"/>
      <w:bookmarkEnd w:id="0"/>
    </w:p>
    <w:sectPr w:rsidR="006F3CE1" w:rsidRPr="00E3301E" w:rsidSect="006F3C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4EE256" w14:textId="77777777" w:rsidR="000958B0" w:rsidRDefault="000958B0" w:rsidP="00C5038D">
      <w:pPr>
        <w:spacing w:after="0" w:line="240" w:lineRule="auto"/>
      </w:pPr>
      <w:r>
        <w:separator/>
      </w:r>
    </w:p>
  </w:endnote>
  <w:endnote w:type="continuationSeparator" w:id="0">
    <w:p w14:paraId="305BCAB0" w14:textId="77777777" w:rsidR="000958B0" w:rsidRDefault="000958B0" w:rsidP="00C50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96B4E6" w14:textId="77777777" w:rsidR="000958B0" w:rsidRDefault="000958B0" w:rsidP="00C5038D">
      <w:pPr>
        <w:spacing w:after="0" w:line="240" w:lineRule="auto"/>
      </w:pPr>
      <w:r>
        <w:separator/>
      </w:r>
    </w:p>
  </w:footnote>
  <w:footnote w:type="continuationSeparator" w:id="0">
    <w:p w14:paraId="2450E5FE" w14:textId="77777777" w:rsidR="000958B0" w:rsidRDefault="000958B0" w:rsidP="00C50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A5E3F8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10D38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A249D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AE74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00E34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DC313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C20CD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ECABD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84D3F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A25DB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6DB"/>
    <w:rsid w:val="00006045"/>
    <w:rsid w:val="00015379"/>
    <w:rsid w:val="00020E88"/>
    <w:rsid w:val="000363D4"/>
    <w:rsid w:val="000958B0"/>
    <w:rsid w:val="00096E46"/>
    <w:rsid w:val="000B2470"/>
    <w:rsid w:val="000B3686"/>
    <w:rsid w:val="00115FD0"/>
    <w:rsid w:val="00117006"/>
    <w:rsid w:val="001740FC"/>
    <w:rsid w:val="001745D8"/>
    <w:rsid w:val="00192909"/>
    <w:rsid w:val="001F2DCD"/>
    <w:rsid w:val="00202606"/>
    <w:rsid w:val="0031657D"/>
    <w:rsid w:val="003408FA"/>
    <w:rsid w:val="003A1C78"/>
    <w:rsid w:val="003D32C9"/>
    <w:rsid w:val="003E5B3F"/>
    <w:rsid w:val="003F4990"/>
    <w:rsid w:val="00421850"/>
    <w:rsid w:val="00494D69"/>
    <w:rsid w:val="004E5345"/>
    <w:rsid w:val="004F460E"/>
    <w:rsid w:val="005A1ED5"/>
    <w:rsid w:val="005B2FDA"/>
    <w:rsid w:val="00600499"/>
    <w:rsid w:val="00651898"/>
    <w:rsid w:val="006B6BD1"/>
    <w:rsid w:val="006D2C9F"/>
    <w:rsid w:val="006F3CE1"/>
    <w:rsid w:val="00703FC8"/>
    <w:rsid w:val="00705B1E"/>
    <w:rsid w:val="00726150"/>
    <w:rsid w:val="00731298"/>
    <w:rsid w:val="00760E88"/>
    <w:rsid w:val="00773BED"/>
    <w:rsid w:val="00787B2F"/>
    <w:rsid w:val="007A718D"/>
    <w:rsid w:val="007A7992"/>
    <w:rsid w:val="007B77B0"/>
    <w:rsid w:val="007E1EE6"/>
    <w:rsid w:val="008346DB"/>
    <w:rsid w:val="0084146B"/>
    <w:rsid w:val="00855477"/>
    <w:rsid w:val="00874975"/>
    <w:rsid w:val="008A7F58"/>
    <w:rsid w:val="008D7F85"/>
    <w:rsid w:val="008F100B"/>
    <w:rsid w:val="00900066"/>
    <w:rsid w:val="009003EF"/>
    <w:rsid w:val="009A6DB1"/>
    <w:rsid w:val="009A6FDF"/>
    <w:rsid w:val="00A31B9D"/>
    <w:rsid w:val="00A37997"/>
    <w:rsid w:val="00A81B42"/>
    <w:rsid w:val="00A918B2"/>
    <w:rsid w:val="00A929C7"/>
    <w:rsid w:val="00B24B42"/>
    <w:rsid w:val="00B303E1"/>
    <w:rsid w:val="00B47A76"/>
    <w:rsid w:val="00B51D16"/>
    <w:rsid w:val="00B57FC7"/>
    <w:rsid w:val="00B9455A"/>
    <w:rsid w:val="00BE1B5A"/>
    <w:rsid w:val="00BF7C47"/>
    <w:rsid w:val="00C34FEA"/>
    <w:rsid w:val="00C45A17"/>
    <w:rsid w:val="00C5038D"/>
    <w:rsid w:val="00C9436E"/>
    <w:rsid w:val="00CA73A6"/>
    <w:rsid w:val="00CB640F"/>
    <w:rsid w:val="00CC0D86"/>
    <w:rsid w:val="00CD7723"/>
    <w:rsid w:val="00D73B50"/>
    <w:rsid w:val="00D9162D"/>
    <w:rsid w:val="00DD07F6"/>
    <w:rsid w:val="00E3301E"/>
    <w:rsid w:val="00E46E3F"/>
    <w:rsid w:val="00E617E0"/>
    <w:rsid w:val="00E818B1"/>
    <w:rsid w:val="00EC6A7A"/>
    <w:rsid w:val="00ED411C"/>
    <w:rsid w:val="00F3069B"/>
    <w:rsid w:val="00FA3396"/>
    <w:rsid w:val="00FC359E"/>
    <w:rsid w:val="00FD0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9EE2F1"/>
  <w15:chartTrackingRefBased/>
  <w15:docId w15:val="{C4F0B8F0-AE04-40C7-9CEF-FB9DBCF19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A6FDF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link w:val="Heading2Char"/>
    <w:uiPriority w:val="3"/>
    <w:unhideWhenUsed/>
    <w:qFormat/>
    <w:pPr>
      <w:keepNext/>
      <w:keepLines/>
      <w:spacing w:after="48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71C12" w:themeColor="accent1" w:themeShade="BF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C71C12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B57F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130C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B57F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B57F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B57F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rsid w:val="006F3CE1"/>
    <w:pPr>
      <w:numPr>
        <w:ilvl w:val="1"/>
      </w:numPr>
      <w:spacing w:after="0" w:line="240" w:lineRule="auto"/>
      <w:contextualSpacing/>
    </w:pPr>
    <w:rPr>
      <w:b/>
      <w:caps/>
      <w:sz w:val="106"/>
    </w:rPr>
  </w:style>
  <w:style w:type="character" w:customStyle="1" w:styleId="SubtitleChar">
    <w:name w:val="Subtitle Char"/>
    <w:basedOn w:val="DefaultParagraphFont"/>
    <w:link w:val="Subtitle"/>
    <w:uiPriority w:val="2"/>
    <w:rsid w:val="006F3CE1"/>
    <w:rPr>
      <w:b/>
      <w:caps/>
      <w:sz w:val="106"/>
    </w:rPr>
  </w:style>
  <w:style w:type="paragraph" w:styleId="Title">
    <w:name w:val="Title"/>
    <w:basedOn w:val="Normal"/>
    <w:link w:val="TitleChar"/>
    <w:uiPriority w:val="1"/>
    <w:qFormat/>
    <w:rsid w:val="006F3CE1"/>
    <w:pPr>
      <w:spacing w:before="320"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sid w:val="006F3CE1"/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contextualSpacing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760E88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C71C12" w:themeColor="accent1" w:themeShade="BF"/>
    </w:r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C71C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918B2"/>
    <w:pPr>
      <w:pBdr>
        <w:top w:val="single" w:sz="4" w:space="10" w:color="C71C12" w:themeColor="accent1" w:themeShade="BF"/>
        <w:bottom w:val="single" w:sz="4" w:space="10" w:color="C71C12" w:themeColor="accent1" w:themeShade="BF"/>
      </w:pBdr>
      <w:spacing w:before="360" w:after="360"/>
      <w:jc w:val="center"/>
    </w:pPr>
    <w:rPr>
      <w:i/>
      <w:iCs/>
      <w:color w:val="C71C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918B2"/>
    <w:rPr>
      <w:i/>
      <w:iCs/>
      <w:color w:val="C71C1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18B2"/>
    <w:rPr>
      <w:b/>
      <w:bCs/>
      <w:caps w:val="0"/>
      <w:smallCaps/>
      <w:color w:val="C71C12" w:themeColor="accent1" w:themeShade="BF"/>
      <w:spacing w:val="0"/>
    </w:rPr>
  </w:style>
  <w:style w:type="paragraph" w:styleId="Bibliography">
    <w:name w:val="Bibliography"/>
    <w:basedOn w:val="Normal"/>
    <w:next w:val="Normal"/>
    <w:uiPriority w:val="37"/>
    <w:semiHidden/>
    <w:unhideWhenUsed/>
    <w:rsid w:val="00B57FC7"/>
  </w:style>
  <w:style w:type="paragraph" w:styleId="BlockText">
    <w:name w:val="Block Text"/>
    <w:basedOn w:val="Normal"/>
    <w:uiPriority w:val="99"/>
    <w:semiHidden/>
    <w:unhideWhenUsed/>
    <w:qFormat/>
    <w:rsid w:val="00B57FC7"/>
    <w:pPr>
      <w:pBdr>
        <w:top w:val="single" w:sz="2" w:space="10" w:color="ED4136" w:themeColor="accent1" w:shadow="1" w:frame="1"/>
        <w:left w:val="single" w:sz="2" w:space="10" w:color="ED4136" w:themeColor="accent1" w:shadow="1" w:frame="1"/>
        <w:bottom w:val="single" w:sz="2" w:space="10" w:color="ED4136" w:themeColor="accent1" w:shadow="1" w:frame="1"/>
        <w:right w:val="single" w:sz="2" w:space="10" w:color="ED4136" w:themeColor="accent1" w:shadow="1" w:frame="1"/>
      </w:pBdr>
      <w:ind w:left="1152" w:right="1152"/>
    </w:pPr>
    <w:rPr>
      <w:i/>
      <w:iCs/>
      <w:color w:val="ED413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B57FC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57FC7"/>
  </w:style>
  <w:style w:type="paragraph" w:styleId="BodyText2">
    <w:name w:val="Body Text 2"/>
    <w:basedOn w:val="Normal"/>
    <w:link w:val="BodyText2Char"/>
    <w:uiPriority w:val="99"/>
    <w:semiHidden/>
    <w:unhideWhenUsed/>
    <w:rsid w:val="00B57FC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57FC7"/>
  </w:style>
  <w:style w:type="paragraph" w:styleId="BodyText3">
    <w:name w:val="Body Text 3"/>
    <w:basedOn w:val="Normal"/>
    <w:link w:val="BodyText3Char"/>
    <w:uiPriority w:val="99"/>
    <w:semiHidden/>
    <w:unhideWhenUsed/>
    <w:rsid w:val="00B57FC7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57FC7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57FC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57FC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57FC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57FC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57FC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57FC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57FC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57FC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57FC7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57FC7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18B2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7FC7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57FC7"/>
  </w:style>
  <w:style w:type="table" w:styleId="ColorfulGrid">
    <w:name w:val="Colorful Grid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</w:rPr>
      <w:tblPr/>
      <w:tcPr>
        <w:shd w:val="clear" w:color="auto" w:fill="F7B2A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B2A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</w:rPr>
      <w:tblPr/>
      <w:tcPr>
        <w:shd w:val="clear" w:color="auto" w:fill="FBD9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</w:rPr>
      <w:tblPr/>
      <w:tcPr>
        <w:shd w:val="clear" w:color="auto" w:fill="F4BC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C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</w:rPr>
      <w:tblPr/>
      <w:tcPr>
        <w:shd w:val="clear" w:color="auto" w:fill="E3EC9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EC9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</w:rPr>
      <w:tblPr/>
      <w:tcPr>
        <w:shd w:val="clear" w:color="auto" w:fill="EEB97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97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</w:rPr>
      <w:tblPr/>
      <w:tcPr>
        <w:shd w:val="clear" w:color="auto" w:fill="E38D9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8D9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C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1D" w:themeFill="accent4" w:themeFillShade="CC"/>
      </w:tcPr>
    </w:tblStylePr>
    <w:tblStylePr w:type="lastRow">
      <w:rPr>
        <w:b/>
        <w:bCs/>
        <w:color w:val="89961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4814" w:themeFill="accent3" w:themeFillShade="CC"/>
      </w:tcPr>
    </w:tblStylePr>
    <w:tblStylePr w:type="lastRow">
      <w:rPr>
        <w:b/>
        <w:bCs/>
        <w:color w:val="B1481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DD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1822" w:themeFill="accent6" w:themeFillShade="CC"/>
      </w:tcPr>
    </w:tblStylePr>
    <w:tblStylePr w:type="lastRow">
      <w:rPr>
        <w:b/>
        <w:bCs/>
        <w:color w:val="6618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3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23B0C" w:themeFill="accent5" w:themeFillShade="CC"/>
      </w:tcPr>
    </w:tblStylePr>
    <w:tblStylePr w:type="lastRow">
      <w:rPr>
        <w:b/>
        <w:bCs/>
        <w:color w:val="623B0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170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170E" w:themeColor="accent1" w:themeShade="99"/>
          <w:insideV w:val="nil"/>
        </w:tcBorders>
        <w:shd w:val="clear" w:color="auto" w:fill="9F170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170E" w:themeFill="accent1" w:themeFillShade="99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6A09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620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6206" w:themeColor="accent2" w:themeShade="99"/>
          <w:insideV w:val="nil"/>
        </w:tcBorders>
        <w:shd w:val="clear" w:color="auto" w:fill="9B620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206" w:themeFill="accent2" w:themeFillShade="99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AD0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BC25" w:themeColor="accent4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6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60F" w:themeColor="accent3" w:themeShade="99"/>
          <w:insideV w:val="nil"/>
        </w:tcBorders>
        <w:shd w:val="clear" w:color="auto" w:fill="8536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60F" w:themeFill="accent3" w:themeFillShade="99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B19" w:themeColor="accent3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01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016" w:themeColor="accent4" w:themeShade="99"/>
          <w:insideV w:val="nil"/>
        </w:tcBorders>
        <w:shd w:val="clear" w:color="auto" w:fill="66701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016" w:themeFill="accent4" w:themeFillShade="99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DDE78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1F2B" w:themeColor="accent6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D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2C0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2C09" w:themeColor="accent5" w:themeShade="99"/>
          <w:insideV w:val="nil"/>
        </w:tcBorders>
        <w:shd w:val="clear" w:color="auto" w:fill="492C0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2C09" w:themeFill="accent5" w:themeFillShade="99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AA85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B4A0F" w:themeColor="accent5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3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12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1219" w:themeColor="accent6" w:themeShade="99"/>
          <w:insideV w:val="nil"/>
        </w:tcBorders>
        <w:shd w:val="clear" w:color="auto" w:fill="4C12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1219" w:themeFill="accent6" w:themeFillShade="99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DD727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57FC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7FC7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7FC7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F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FC7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13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1C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51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7B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D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43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D1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C1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D240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C370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0F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17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B57FC7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57FC7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57FC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57FC7"/>
  </w:style>
  <w:style w:type="character" w:styleId="Emphasis">
    <w:name w:val="Emphasis"/>
    <w:basedOn w:val="DefaultParagraphFont"/>
    <w:uiPriority w:val="20"/>
    <w:semiHidden/>
    <w:unhideWhenUsed/>
    <w:qFormat/>
    <w:rsid w:val="00B57FC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57FC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7FC7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57FC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7FC7"/>
    <w:rPr>
      <w:color w:val="604774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57FC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57FC7"/>
    <w:rPr>
      <w:sz w:val="22"/>
      <w:szCs w:val="20"/>
    </w:rPr>
  </w:style>
  <w:style w:type="table" w:styleId="GridTable1Light">
    <w:name w:val="Grid Table 1 Light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7B2AE" w:themeColor="accent1" w:themeTint="66"/>
        <w:left w:val="single" w:sz="4" w:space="0" w:color="F7B2AE" w:themeColor="accent1" w:themeTint="66"/>
        <w:bottom w:val="single" w:sz="4" w:space="0" w:color="F7B2AE" w:themeColor="accent1" w:themeTint="66"/>
        <w:right w:val="single" w:sz="4" w:space="0" w:color="F7B2AE" w:themeColor="accent1" w:themeTint="66"/>
        <w:insideH w:val="single" w:sz="4" w:space="0" w:color="F7B2AE" w:themeColor="accent1" w:themeTint="66"/>
        <w:insideV w:val="single" w:sz="4" w:space="0" w:color="F7B2A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BD9A3" w:themeColor="accent2" w:themeTint="66"/>
        <w:left w:val="single" w:sz="4" w:space="0" w:color="FBD9A3" w:themeColor="accent2" w:themeTint="66"/>
        <w:bottom w:val="single" w:sz="4" w:space="0" w:color="FBD9A3" w:themeColor="accent2" w:themeTint="66"/>
        <w:right w:val="single" w:sz="4" w:space="0" w:color="FBD9A3" w:themeColor="accent2" w:themeTint="66"/>
        <w:insideH w:val="single" w:sz="4" w:space="0" w:color="FBD9A3" w:themeColor="accent2" w:themeTint="66"/>
        <w:insideV w:val="single" w:sz="4" w:space="0" w:color="FBD9A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BCA0" w:themeColor="accent3" w:themeTint="66"/>
        <w:left w:val="single" w:sz="4" w:space="0" w:color="F4BCA0" w:themeColor="accent3" w:themeTint="66"/>
        <w:bottom w:val="single" w:sz="4" w:space="0" w:color="F4BCA0" w:themeColor="accent3" w:themeTint="66"/>
        <w:right w:val="single" w:sz="4" w:space="0" w:color="F4BCA0" w:themeColor="accent3" w:themeTint="66"/>
        <w:insideH w:val="single" w:sz="4" w:space="0" w:color="F4BCA0" w:themeColor="accent3" w:themeTint="66"/>
        <w:insideV w:val="single" w:sz="4" w:space="0" w:color="F4BC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EC9F" w:themeColor="accent4" w:themeTint="66"/>
        <w:left w:val="single" w:sz="4" w:space="0" w:color="E3EC9F" w:themeColor="accent4" w:themeTint="66"/>
        <w:bottom w:val="single" w:sz="4" w:space="0" w:color="E3EC9F" w:themeColor="accent4" w:themeTint="66"/>
        <w:right w:val="single" w:sz="4" w:space="0" w:color="E3EC9F" w:themeColor="accent4" w:themeTint="66"/>
        <w:insideH w:val="single" w:sz="4" w:space="0" w:color="E3EC9F" w:themeColor="accent4" w:themeTint="66"/>
        <w:insideV w:val="single" w:sz="4" w:space="0" w:color="E3EC9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EB97A" w:themeColor="accent5" w:themeTint="66"/>
        <w:left w:val="single" w:sz="4" w:space="0" w:color="EEB97A" w:themeColor="accent5" w:themeTint="66"/>
        <w:bottom w:val="single" w:sz="4" w:space="0" w:color="EEB97A" w:themeColor="accent5" w:themeTint="66"/>
        <w:right w:val="single" w:sz="4" w:space="0" w:color="EEB97A" w:themeColor="accent5" w:themeTint="66"/>
        <w:insideH w:val="single" w:sz="4" w:space="0" w:color="EEB97A" w:themeColor="accent5" w:themeTint="66"/>
        <w:insideV w:val="single" w:sz="4" w:space="0" w:color="EEB97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8D98" w:themeColor="accent6" w:themeTint="66"/>
        <w:left w:val="single" w:sz="4" w:space="0" w:color="E38D98" w:themeColor="accent6" w:themeTint="66"/>
        <w:bottom w:val="single" w:sz="4" w:space="0" w:color="E38D98" w:themeColor="accent6" w:themeTint="66"/>
        <w:right w:val="single" w:sz="4" w:space="0" w:color="E38D98" w:themeColor="accent6" w:themeTint="66"/>
        <w:insideH w:val="single" w:sz="4" w:space="0" w:color="E38D98" w:themeColor="accent6" w:themeTint="66"/>
        <w:insideV w:val="single" w:sz="4" w:space="0" w:color="E38D9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48C86" w:themeColor="accent1" w:themeTint="99"/>
        <w:bottom w:val="single" w:sz="2" w:space="0" w:color="F48C86" w:themeColor="accent1" w:themeTint="99"/>
        <w:insideH w:val="single" w:sz="2" w:space="0" w:color="F48C86" w:themeColor="accent1" w:themeTint="99"/>
        <w:insideV w:val="single" w:sz="2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8C8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9C675" w:themeColor="accent2" w:themeTint="99"/>
        <w:bottom w:val="single" w:sz="2" w:space="0" w:color="F9C675" w:themeColor="accent2" w:themeTint="99"/>
        <w:insideH w:val="single" w:sz="2" w:space="0" w:color="F9C675" w:themeColor="accent2" w:themeTint="99"/>
        <w:insideV w:val="single" w:sz="2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F9B71" w:themeColor="accent3" w:themeTint="99"/>
        <w:bottom w:val="single" w:sz="2" w:space="0" w:color="EF9B71" w:themeColor="accent3" w:themeTint="99"/>
        <w:insideH w:val="single" w:sz="2" w:space="0" w:color="EF9B71" w:themeColor="accent3" w:themeTint="99"/>
        <w:insideV w:val="single" w:sz="2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B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E370" w:themeColor="accent4" w:themeTint="99"/>
        <w:bottom w:val="single" w:sz="2" w:space="0" w:color="D6E370" w:themeColor="accent4" w:themeTint="99"/>
        <w:insideH w:val="single" w:sz="2" w:space="0" w:color="D6E370" w:themeColor="accent4" w:themeTint="99"/>
        <w:insideV w:val="single" w:sz="2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E37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69737" w:themeColor="accent5" w:themeTint="99"/>
        <w:bottom w:val="single" w:sz="2" w:space="0" w:color="E69737" w:themeColor="accent5" w:themeTint="99"/>
        <w:insideH w:val="single" w:sz="2" w:space="0" w:color="E69737" w:themeColor="accent5" w:themeTint="99"/>
        <w:insideV w:val="single" w:sz="2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973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5564" w:themeColor="accent6" w:themeTint="99"/>
        <w:bottom w:val="single" w:sz="2" w:space="0" w:color="D65564" w:themeColor="accent6" w:themeTint="99"/>
        <w:insideH w:val="single" w:sz="2" w:space="0" w:color="D65564" w:themeColor="accent6" w:themeTint="99"/>
        <w:insideV w:val="single" w:sz="2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556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3">
    <w:name w:val="Grid Table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7B2A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BD9A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4BCA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E3EC9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EB97A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E38D9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3"/>
    <w:semiHidden/>
    <w:rsid w:val="00B57FC7"/>
    <w:rPr>
      <w:rFonts w:asciiTheme="majorHAnsi" w:eastAsiaTheme="majorEastAsia" w:hAnsiTheme="majorHAnsi" w:cstheme="majorBidi"/>
      <w:color w:val="84130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B57FC7"/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B57FC7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B57FC7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B57FC7"/>
  </w:style>
  <w:style w:type="paragraph" w:styleId="HTMLAddress">
    <w:name w:val="HTML Address"/>
    <w:basedOn w:val="Normal"/>
    <w:link w:val="HTMLAddressChar"/>
    <w:uiPriority w:val="99"/>
    <w:semiHidden/>
    <w:unhideWhenUsed/>
    <w:rsid w:val="00B57FC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57FC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57FC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57FC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7FC7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57FC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57FC7"/>
    <w:rPr>
      <w:i/>
      <w:iCs/>
    </w:rPr>
  </w:style>
  <w:style w:type="character" w:styleId="Hyperlink">
    <w:name w:val="Hyperlink"/>
    <w:basedOn w:val="DefaultParagraphFont"/>
    <w:uiPriority w:val="99"/>
    <w:unhideWhenUsed/>
    <w:rsid w:val="00B57FC7"/>
    <w:rPr>
      <w:color w:val="3D537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57FC7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1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  <w:shd w:val="clear" w:color="auto" w:fill="FACFCD" w:themeFill="accent1" w:themeFillTint="3F"/>
      </w:tcPr>
    </w:tblStylePr>
    <w:tblStylePr w:type="band2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1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  <w:shd w:val="clear" w:color="auto" w:fill="FCE7C6" w:themeFill="accent2" w:themeFillTint="3F"/>
      </w:tcPr>
    </w:tblStylePr>
    <w:tblStylePr w:type="band2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1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  <w:shd w:val="clear" w:color="auto" w:fill="F8D5C4" w:themeFill="accent3" w:themeFillTint="3F"/>
      </w:tcPr>
    </w:tblStylePr>
    <w:tblStylePr w:type="band2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1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  <w:shd w:val="clear" w:color="auto" w:fill="EEF3C3" w:themeFill="accent4" w:themeFillTint="3F"/>
      </w:tcPr>
    </w:tblStylePr>
    <w:tblStylePr w:type="band2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1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  <w:shd w:val="clear" w:color="auto" w:fill="F5D4AD" w:themeFill="accent5" w:themeFillTint="3F"/>
      </w:tcPr>
    </w:tblStylePr>
    <w:tblStylePr w:type="band2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1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  <w:shd w:val="clear" w:color="auto" w:fill="EEB8BF" w:themeFill="accent6" w:themeFillTint="3F"/>
      </w:tcPr>
    </w:tblStylePr>
    <w:tblStylePr w:type="band2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57F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57FC7"/>
  </w:style>
  <w:style w:type="paragraph" w:styleId="List">
    <w:name w:val="List"/>
    <w:basedOn w:val="Normal"/>
    <w:uiPriority w:val="99"/>
    <w:semiHidden/>
    <w:unhideWhenUsed/>
    <w:rsid w:val="00B57FC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57FC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57FC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57FC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57FC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57FC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57FC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57FC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57FC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57FC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57FC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57FC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57FC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57FC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57FC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57FC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57FC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57FC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57FC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57FC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B57FC7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2">
    <w:name w:val="List Table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bottom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bottom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bottom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bottom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bottom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bottom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3">
    <w:name w:val="List Table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D4136" w:themeColor="accent1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4136" w:themeColor="accent1"/>
          <w:right w:val="single" w:sz="4" w:space="0" w:color="ED4136" w:themeColor="accent1"/>
        </w:tcBorders>
      </w:tcPr>
    </w:tblStylePr>
    <w:tblStylePr w:type="band1Horz">
      <w:tblPr/>
      <w:tcPr>
        <w:tcBorders>
          <w:top w:val="single" w:sz="4" w:space="0" w:color="ED4136" w:themeColor="accent1"/>
          <w:bottom w:val="single" w:sz="4" w:space="0" w:color="ED413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4136" w:themeColor="accent1"/>
          <w:left w:val="nil"/>
        </w:tcBorders>
      </w:tcPr>
    </w:tblStylePr>
    <w:tblStylePr w:type="swCell">
      <w:tblPr/>
      <w:tcPr>
        <w:tcBorders>
          <w:top w:val="double" w:sz="4" w:space="0" w:color="ED413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A219" w:themeColor="accent2"/>
          <w:right w:val="single" w:sz="4" w:space="0" w:color="F5A219" w:themeColor="accent2"/>
        </w:tcBorders>
      </w:tcPr>
    </w:tblStylePr>
    <w:tblStylePr w:type="band1Horz">
      <w:tblPr/>
      <w:tcPr>
        <w:tcBorders>
          <w:top w:val="single" w:sz="4" w:space="0" w:color="F5A219" w:themeColor="accent2"/>
          <w:bottom w:val="single" w:sz="4" w:space="0" w:color="F5A21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A219" w:themeColor="accent2"/>
          <w:left w:val="nil"/>
        </w:tcBorders>
      </w:tcPr>
    </w:tblStylePr>
    <w:tblStylePr w:type="swCell">
      <w:tblPr/>
      <w:tcPr>
        <w:tcBorders>
          <w:top w:val="double" w:sz="4" w:space="0" w:color="F5A219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E5B19" w:themeColor="accent3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B19" w:themeColor="accent3"/>
          <w:right w:val="single" w:sz="4" w:space="0" w:color="DE5B19" w:themeColor="accent3"/>
        </w:tcBorders>
      </w:tcPr>
    </w:tblStylePr>
    <w:tblStylePr w:type="band1Horz">
      <w:tblPr/>
      <w:tcPr>
        <w:tcBorders>
          <w:top w:val="single" w:sz="4" w:space="0" w:color="DE5B19" w:themeColor="accent3"/>
          <w:bottom w:val="single" w:sz="4" w:space="0" w:color="DE5B1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B19" w:themeColor="accent3"/>
          <w:left w:val="nil"/>
        </w:tcBorders>
      </w:tcPr>
    </w:tblStylePr>
    <w:tblStylePr w:type="swCell">
      <w:tblPr/>
      <w:tcPr>
        <w:tcBorders>
          <w:top w:val="double" w:sz="4" w:space="0" w:color="DE5B1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ACBC25" w:themeColor="accent4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BC25" w:themeColor="accent4"/>
          <w:right w:val="single" w:sz="4" w:space="0" w:color="ACBC25" w:themeColor="accent4"/>
        </w:tcBorders>
      </w:tcPr>
    </w:tblStylePr>
    <w:tblStylePr w:type="band1Horz">
      <w:tblPr/>
      <w:tcPr>
        <w:tcBorders>
          <w:top w:val="single" w:sz="4" w:space="0" w:color="ACBC25" w:themeColor="accent4"/>
          <w:bottom w:val="single" w:sz="4" w:space="0" w:color="ACBC2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BC25" w:themeColor="accent4"/>
          <w:left w:val="nil"/>
        </w:tcBorders>
      </w:tcPr>
    </w:tblStylePr>
    <w:tblStylePr w:type="swCell">
      <w:tblPr/>
      <w:tcPr>
        <w:tcBorders>
          <w:top w:val="double" w:sz="4" w:space="0" w:color="ACBC2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B4A0F" w:themeColor="accent5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4A0F" w:themeColor="accent5"/>
          <w:right w:val="single" w:sz="4" w:space="0" w:color="7B4A0F" w:themeColor="accent5"/>
        </w:tcBorders>
      </w:tcPr>
    </w:tblStylePr>
    <w:tblStylePr w:type="band1Horz">
      <w:tblPr/>
      <w:tcPr>
        <w:tcBorders>
          <w:top w:val="single" w:sz="4" w:space="0" w:color="7B4A0F" w:themeColor="accent5"/>
          <w:bottom w:val="single" w:sz="4" w:space="0" w:color="7B4A0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4A0F" w:themeColor="accent5"/>
          <w:left w:val="nil"/>
        </w:tcBorders>
      </w:tcPr>
    </w:tblStylePr>
    <w:tblStylePr w:type="swCell">
      <w:tblPr/>
      <w:tcPr>
        <w:tcBorders>
          <w:top w:val="double" w:sz="4" w:space="0" w:color="7B4A0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01F2B" w:themeColor="accent6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1F2B" w:themeColor="accent6"/>
          <w:right w:val="single" w:sz="4" w:space="0" w:color="801F2B" w:themeColor="accent6"/>
        </w:tcBorders>
      </w:tcPr>
    </w:tblStylePr>
    <w:tblStylePr w:type="band1Horz">
      <w:tblPr/>
      <w:tcPr>
        <w:tcBorders>
          <w:top w:val="single" w:sz="4" w:space="0" w:color="801F2B" w:themeColor="accent6"/>
          <w:bottom w:val="single" w:sz="4" w:space="0" w:color="801F2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1F2B" w:themeColor="accent6"/>
          <w:left w:val="nil"/>
        </w:tcBorders>
      </w:tcPr>
    </w:tblStylePr>
    <w:tblStylePr w:type="swCell">
      <w:tblPr/>
      <w:tcPr>
        <w:tcBorders>
          <w:top w:val="double" w:sz="4" w:space="0" w:color="801F2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4136" w:themeColor="accent1"/>
        <w:left w:val="single" w:sz="24" w:space="0" w:color="ED4136" w:themeColor="accent1"/>
        <w:bottom w:val="single" w:sz="24" w:space="0" w:color="ED4136" w:themeColor="accent1"/>
        <w:right w:val="single" w:sz="24" w:space="0" w:color="ED4136" w:themeColor="accent1"/>
      </w:tblBorders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A219" w:themeColor="accent2"/>
        <w:left w:val="single" w:sz="24" w:space="0" w:color="F5A219" w:themeColor="accent2"/>
        <w:bottom w:val="single" w:sz="24" w:space="0" w:color="F5A219" w:themeColor="accent2"/>
        <w:right w:val="single" w:sz="24" w:space="0" w:color="F5A219" w:themeColor="accent2"/>
      </w:tblBorders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B19" w:themeColor="accent3"/>
        <w:left w:val="single" w:sz="24" w:space="0" w:color="DE5B19" w:themeColor="accent3"/>
        <w:bottom w:val="single" w:sz="24" w:space="0" w:color="DE5B19" w:themeColor="accent3"/>
        <w:right w:val="single" w:sz="24" w:space="0" w:color="DE5B19" w:themeColor="accent3"/>
      </w:tblBorders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CBC25" w:themeColor="accent4"/>
        <w:left w:val="single" w:sz="24" w:space="0" w:color="ACBC25" w:themeColor="accent4"/>
        <w:bottom w:val="single" w:sz="24" w:space="0" w:color="ACBC25" w:themeColor="accent4"/>
        <w:right w:val="single" w:sz="24" w:space="0" w:color="ACBC25" w:themeColor="accent4"/>
      </w:tblBorders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B4A0F" w:themeColor="accent5"/>
        <w:left w:val="single" w:sz="24" w:space="0" w:color="7B4A0F" w:themeColor="accent5"/>
        <w:bottom w:val="single" w:sz="24" w:space="0" w:color="7B4A0F" w:themeColor="accent5"/>
        <w:right w:val="single" w:sz="24" w:space="0" w:color="7B4A0F" w:themeColor="accent5"/>
      </w:tblBorders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1F2B" w:themeColor="accent6"/>
        <w:left w:val="single" w:sz="24" w:space="0" w:color="801F2B" w:themeColor="accent6"/>
        <w:bottom w:val="single" w:sz="24" w:space="0" w:color="801F2B" w:themeColor="accent6"/>
        <w:right w:val="single" w:sz="24" w:space="0" w:color="801F2B" w:themeColor="accent6"/>
      </w:tblBorders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ED4136" w:themeColor="accent1"/>
        <w:bottom w:val="single" w:sz="4" w:space="0" w:color="ED413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D413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5A219" w:themeColor="accent2"/>
        <w:bottom w:val="single" w:sz="4" w:space="0" w:color="F5A21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5A21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DE5B19" w:themeColor="accent3"/>
        <w:bottom w:val="single" w:sz="4" w:space="0" w:color="DE5B1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E5B1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ACBC25" w:themeColor="accent4"/>
        <w:bottom w:val="single" w:sz="4" w:space="0" w:color="ACBC2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CBC2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7B4A0F" w:themeColor="accent5"/>
        <w:bottom w:val="single" w:sz="4" w:space="0" w:color="7B4A0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4A0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801F2B" w:themeColor="accent6"/>
        <w:bottom w:val="single" w:sz="4" w:space="0" w:color="801F2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1F2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413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413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413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413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A21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A21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A21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A21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B1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B1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B1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B1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BC2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BC2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BC2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BC2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4A0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4A0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4A0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4A0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1F2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1F2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1F2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1F2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57F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57FC7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  <w:insideV w:val="single" w:sz="8" w:space="0" w:color="F17068" w:themeColor="accent1" w:themeTint="BF"/>
      </w:tblBorders>
    </w:tblPr>
    <w:tcPr>
      <w:shd w:val="clear" w:color="auto" w:fill="FACF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706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  <w:insideV w:val="single" w:sz="8" w:space="0" w:color="F7B852" w:themeColor="accent2" w:themeTint="BF"/>
      </w:tblBorders>
    </w:tblPr>
    <w:tcPr>
      <w:shd w:val="clear" w:color="auto" w:fill="FCE7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B85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  <w:insideV w:val="single" w:sz="8" w:space="0" w:color="EB824D" w:themeColor="accent3" w:themeTint="BF"/>
      </w:tblBorders>
    </w:tblPr>
    <w:tcPr>
      <w:shd w:val="clear" w:color="auto" w:fill="F8D5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824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  <w:insideV w:val="single" w:sz="8" w:space="0" w:color="CCDB4C" w:themeColor="accent4" w:themeTint="BF"/>
      </w:tblBorders>
    </w:tblPr>
    <w:tcPr>
      <w:shd w:val="clear" w:color="auto" w:fill="EEF3C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CDB4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  <w:insideV w:val="single" w:sz="8" w:space="0" w:color="CE7B19" w:themeColor="accent5" w:themeTint="BF"/>
      </w:tblBorders>
    </w:tblPr>
    <w:tcPr>
      <w:shd w:val="clear" w:color="auto" w:fill="F5D4A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7B1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  <w:insideV w:val="single" w:sz="8" w:space="0" w:color="C63042" w:themeColor="accent6" w:themeTint="BF"/>
      </w:tblBorders>
    </w:tblPr>
    <w:tcPr>
      <w:shd w:val="clear" w:color="auto" w:fill="EEB8B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30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cPr>
      <w:shd w:val="clear" w:color="auto" w:fill="FACF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D6" w:themeFill="accent1" w:themeFillTint="33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tcBorders>
          <w:insideH w:val="single" w:sz="6" w:space="0" w:color="ED4136" w:themeColor="accent1"/>
          <w:insideV w:val="single" w:sz="6" w:space="0" w:color="ED4136" w:themeColor="accent1"/>
        </w:tcBorders>
        <w:shd w:val="clear" w:color="auto" w:fill="F6A09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cPr>
      <w:shd w:val="clear" w:color="auto" w:fill="FCE7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2" w:themeFillTint="33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tcBorders>
          <w:insideH w:val="single" w:sz="6" w:space="0" w:color="F5A219" w:themeColor="accent2"/>
          <w:insideV w:val="single" w:sz="6" w:space="0" w:color="F5A219" w:themeColor="accent2"/>
        </w:tcBorders>
        <w:shd w:val="clear" w:color="auto" w:fill="FAD0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cPr>
      <w:shd w:val="clear" w:color="auto" w:fill="F8D5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F" w:themeFill="accent3" w:themeFillTint="33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tcBorders>
          <w:insideH w:val="single" w:sz="6" w:space="0" w:color="DE5B19" w:themeColor="accent3"/>
          <w:insideV w:val="single" w:sz="6" w:space="0" w:color="DE5B19" w:themeColor="accent3"/>
        </w:tcBorders>
        <w:shd w:val="clear" w:color="auto" w:fill="F1AC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cPr>
      <w:shd w:val="clear" w:color="auto" w:fill="EEF3C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5CF" w:themeFill="accent4" w:themeFillTint="33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tcBorders>
          <w:insideH w:val="single" w:sz="6" w:space="0" w:color="ACBC25" w:themeColor="accent4"/>
          <w:insideV w:val="single" w:sz="6" w:space="0" w:color="ACBC25" w:themeColor="accent4"/>
        </w:tcBorders>
        <w:shd w:val="clear" w:color="auto" w:fill="DDE78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cPr>
      <w:shd w:val="clear" w:color="auto" w:fill="F5D4A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EDD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CBC" w:themeFill="accent5" w:themeFillTint="33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tcBorders>
          <w:insideH w:val="single" w:sz="6" w:space="0" w:color="7B4A0F" w:themeColor="accent5"/>
          <w:insideV w:val="single" w:sz="6" w:space="0" w:color="7B4A0F" w:themeColor="accent5"/>
        </w:tcBorders>
        <w:shd w:val="clear" w:color="auto" w:fill="EAA85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cPr>
      <w:shd w:val="clear" w:color="auto" w:fill="EEB8B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E3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6CB" w:themeFill="accent6" w:themeFillTint="33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tcBorders>
          <w:insideH w:val="single" w:sz="6" w:space="0" w:color="801F2B" w:themeColor="accent6"/>
          <w:insideV w:val="single" w:sz="6" w:space="0" w:color="801F2B" w:themeColor="accent6"/>
        </w:tcBorders>
        <w:shd w:val="clear" w:color="auto" w:fill="DD727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F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A09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A09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0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08C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5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C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C8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3C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E78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E78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4A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85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85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8B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727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727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4136" w:themeColor="accen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shd w:val="clear" w:color="auto" w:fill="FACFC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A219" w:themeColor="accent2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shd w:val="clear" w:color="auto" w:fill="FCE7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B19" w:themeColor="accent3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shd w:val="clear" w:color="auto" w:fill="F8D5C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BC25" w:themeColor="accent4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shd w:val="clear" w:color="auto" w:fill="EEF3C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4A0F" w:themeColor="accent5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shd w:val="clear" w:color="auto" w:fill="F5D4A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1F2B" w:themeColor="accent6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shd w:val="clear" w:color="auto" w:fill="EEB8B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413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413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413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F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A21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A21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B1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B1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5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BC2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BC2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3C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4A0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4A0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4A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1F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1F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8B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F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5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3C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4A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8B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57F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57FC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57FC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57FC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57FC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57FC7"/>
  </w:style>
  <w:style w:type="character" w:styleId="PageNumber">
    <w:name w:val="page number"/>
    <w:basedOn w:val="DefaultParagraphFont"/>
    <w:uiPriority w:val="99"/>
    <w:semiHidden/>
    <w:unhideWhenUsed/>
    <w:rsid w:val="00B57FC7"/>
  </w:style>
  <w:style w:type="table" w:styleId="PlainTable1">
    <w:name w:val="Plain Table 1"/>
    <w:basedOn w:val="TableNormal"/>
    <w:uiPriority w:val="41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57FC7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918B2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918B2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57FC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57FC7"/>
  </w:style>
  <w:style w:type="paragraph" w:styleId="Signature">
    <w:name w:val="Signature"/>
    <w:basedOn w:val="Normal"/>
    <w:link w:val="Signature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57FC7"/>
  </w:style>
  <w:style w:type="character" w:styleId="Strong">
    <w:name w:val="Strong"/>
    <w:basedOn w:val="DefaultParagraphFont"/>
    <w:uiPriority w:val="22"/>
    <w:semiHidden/>
    <w:unhideWhenUsed/>
    <w:qFormat/>
    <w:rsid w:val="00B57FC7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B57FC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57FC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57FC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57FC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57FC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57FC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57FC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57FC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57FC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57FC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57FC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57FC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57FC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57FC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57FC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57FC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57FC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57FC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57FC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57FC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57FC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57FC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57FC7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57FC7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57FC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57FC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57FC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57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57FC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FC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57FC7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57FC7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57FC7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57FC7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57FC7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57FC7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57FC7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57FC7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6FDF"/>
    <w:pPr>
      <w:outlineLvl w:val="9"/>
    </w:pPr>
    <w:rPr>
      <w:rFonts w:eastAsiaTheme="majorEastAsia" w:cstheme="majorBidi"/>
      <w:b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ulbertson\AppData\Roaming\Microsoft\Templates\Seasonal%20event%20flyer%20(autumn)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5C6DE2-A5C3-4255-9753-1A761FAAA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(autumn)</Template>
  <TotalTime>0</TotalTime>
  <Pages>2</Pages>
  <Words>176</Words>
  <Characters>1008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Culbertson</dc:creator>
  <cp:keywords/>
  <dc:description/>
  <cp:lastModifiedBy>Kim Karwal</cp:lastModifiedBy>
  <cp:revision>2</cp:revision>
  <cp:lastPrinted>2017-12-19T20:15:00Z</cp:lastPrinted>
  <dcterms:created xsi:type="dcterms:W3CDTF">2019-12-02T17:41:00Z</dcterms:created>
  <dcterms:modified xsi:type="dcterms:W3CDTF">2019-12-02T17:41:00Z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  <property fmtid="{D5CDD505-2E9C-101B-9397-08002B2CF9AE}" pid="3" name="ContentTypeId">
    <vt:lpwstr>0x010100AA3F7D94069FF64A86F7DFF56D60E3BE</vt:lpwstr>
  </property>
</Properties>
</file>